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BA1" w14:textId="49F0EEDE" w:rsidR="00254F3C" w:rsidRPr="00CF1889" w:rsidRDefault="00CF1889">
      <w:pPr>
        <w:rPr>
          <w:sz w:val="36"/>
          <w:szCs w:val="36"/>
        </w:rPr>
      </w:pPr>
      <w:r w:rsidRPr="00CF1889">
        <w:rPr>
          <w:sz w:val="36"/>
          <w:szCs w:val="36"/>
        </w:rPr>
        <w:t>Attendance</w:t>
      </w:r>
    </w:p>
    <w:p w14:paraId="381C480E" w14:textId="77777777" w:rsidR="00CF1889" w:rsidRDefault="00CF1889" w:rsidP="00CF1889">
      <w:r>
        <w:t>Suggested Questions</w:t>
      </w:r>
    </w:p>
    <w:p w14:paraId="30050E0A" w14:textId="77777777" w:rsidR="00CF1889" w:rsidRDefault="00CF1889" w:rsidP="00CF1889">
      <w:r>
        <w:t>• Is there a current attendance policy and is this displayed on the school website?</w:t>
      </w:r>
    </w:p>
    <w:p w14:paraId="4CF85E03" w14:textId="77777777" w:rsidR="00CF1889" w:rsidRDefault="00CF1889" w:rsidP="00CF1889">
      <w:r>
        <w:t>• Are governors aware of the current attendance data?</w:t>
      </w:r>
    </w:p>
    <w:p w14:paraId="6F3B84C2" w14:textId="77777777" w:rsidR="00CF1889" w:rsidRDefault="00CF1889" w:rsidP="00CF1889">
      <w:r>
        <w:t>• How do authorised and unauthorised absences compare with other similar schools and national averages?</w:t>
      </w:r>
    </w:p>
    <w:p w14:paraId="5961075A" w14:textId="77777777" w:rsidR="00CF1889" w:rsidRDefault="00CF1889" w:rsidP="00CF1889">
      <w:r>
        <w:t>• Are there any groups where attendance is particularly poor? What is being done to address this?</w:t>
      </w:r>
    </w:p>
    <w:p w14:paraId="7A63F1B7" w14:textId="77777777" w:rsidR="00CF1889" w:rsidRDefault="00CF1889" w:rsidP="00CF1889">
      <w:r>
        <w:t>• What strategies are put in place when a pupil is persistently absent?</w:t>
      </w:r>
    </w:p>
    <w:p w14:paraId="673CFA81" w14:textId="77777777" w:rsidR="00CF1889" w:rsidRDefault="00CF1889" w:rsidP="00CF1889">
      <w:r>
        <w:t>• What is the school’s policy on home visits? Are these taking place?</w:t>
      </w:r>
    </w:p>
    <w:p w14:paraId="29631EFA" w14:textId="77777777" w:rsidR="00CF1889" w:rsidRDefault="00CF1889" w:rsidP="00CF1889">
      <w:r>
        <w:t>• Are there any groups of pupils who are persistently late? Is there a reason for this?</w:t>
      </w:r>
    </w:p>
    <w:p w14:paraId="5AA816D0" w14:textId="77777777" w:rsidR="00CF1889" w:rsidRDefault="00CF1889" w:rsidP="00CF1889">
      <w:r>
        <w:t>• What measures are in place to reward attendance and punctuality? Are these appropriate?</w:t>
      </w:r>
    </w:p>
    <w:p w14:paraId="7D801A07" w14:textId="77777777" w:rsidR="00CF1889" w:rsidRDefault="00CF1889" w:rsidP="00CF1889">
      <w:r>
        <w:t>• How is the school providing for pupils who are unable to attend school (</w:t>
      </w:r>
      <w:proofErr w:type="gramStart"/>
      <w:r>
        <w:t>e.g.</w:t>
      </w:r>
      <w:proofErr w:type="gramEnd"/>
      <w:r>
        <w:t xml:space="preserve"> remote learning, welfare checks)?</w:t>
      </w:r>
    </w:p>
    <w:p w14:paraId="3B08A785" w14:textId="36737109" w:rsidR="00CF1889" w:rsidRDefault="00CF1889" w:rsidP="00CF1889">
      <w:r>
        <w:t>• Does the school inform the local authority of children who are missing from education</w:t>
      </w:r>
    </w:p>
    <w:sectPr w:rsidR="00CF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89"/>
    <w:rsid w:val="00254F3C"/>
    <w:rsid w:val="00C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AC07"/>
  <w15:chartTrackingRefBased/>
  <w15:docId w15:val="{04DF8117-E580-4A92-ADA0-0E02B3C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2022-10-10T11:56:00Z</dcterms:created>
  <dcterms:modified xsi:type="dcterms:W3CDTF">2022-10-10T11:57:00Z</dcterms:modified>
</cp:coreProperties>
</file>